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AB" w:rsidRPr="003013E2" w:rsidRDefault="003013E2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ЛЕКЦИЯ 1.</w:t>
      </w:r>
    </w:p>
    <w:p w:rsidR="003013E2" w:rsidRPr="003013E2" w:rsidRDefault="003013E2" w:rsidP="003013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3E2">
        <w:rPr>
          <w:rFonts w:ascii="Times New Roman" w:hAnsi="Times New Roman" w:cs="Times New Roman"/>
          <w:b/>
          <w:sz w:val="28"/>
          <w:szCs w:val="28"/>
        </w:rPr>
        <w:t>Введение в агроэкологический мониторинг</w:t>
      </w:r>
    </w:p>
    <w:p w:rsidR="003013E2" w:rsidRDefault="003013E2" w:rsidP="003013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13E2" w:rsidRPr="003013E2" w:rsidRDefault="003013E2" w:rsidP="003013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3E2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3013E2" w:rsidRPr="003013E2" w:rsidRDefault="003013E2" w:rsidP="003013E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color w:val="000000"/>
          <w:sz w:val="28"/>
          <w:szCs w:val="28"/>
        </w:rPr>
        <w:t>Определение мониторинга и его организация.</w:t>
      </w:r>
    </w:p>
    <w:p w:rsidR="003013E2" w:rsidRPr="003013E2" w:rsidRDefault="003013E2" w:rsidP="003013E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color w:val="000000"/>
          <w:sz w:val="28"/>
          <w:szCs w:val="28"/>
        </w:rPr>
        <w:t>Глобальная система агроэкологического мониторинга</w:t>
      </w:r>
    </w:p>
    <w:p w:rsidR="003013E2" w:rsidRDefault="003013E2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3E2" w:rsidRDefault="003013E2" w:rsidP="003013E2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013E2" w:rsidRPr="00464484" w:rsidRDefault="003013E2" w:rsidP="004644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4484">
        <w:rPr>
          <w:rFonts w:ascii="Times New Roman" w:hAnsi="Times New Roman" w:cs="Times New Roman"/>
          <w:b/>
          <w:color w:val="000000"/>
          <w:sz w:val="28"/>
          <w:szCs w:val="28"/>
        </w:rPr>
        <w:t>Определение мониторинга и его организация.</w:t>
      </w:r>
    </w:p>
    <w:p w:rsidR="003013E2" w:rsidRDefault="003013E2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3E2" w:rsidRP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3E2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«мониторинг»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происходит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латинского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«мо</w:t>
      </w:r>
      <w:r w:rsidRPr="003013E2">
        <w:rPr>
          <w:rFonts w:ascii="Times New Roman" w:hAnsi="Times New Roman" w:cs="Times New Roman"/>
          <w:sz w:val="28"/>
          <w:szCs w:val="28"/>
        </w:rPr>
        <w:t>нитор», что обозначает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«тот, который напоминает, предупреждает».</w:t>
      </w:r>
      <w:proofErr w:type="gramEnd"/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Оно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пришло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жизнь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конце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60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– начале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70-х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годов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XX века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употреблялось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тогда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только в области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экологии.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Определение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понятия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экологического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дано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ЮНЕСКО МАБ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013E2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Pr="00301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E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013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E2">
        <w:rPr>
          <w:rFonts w:ascii="Times New Roman" w:hAnsi="Times New Roman" w:cs="Times New Roman"/>
          <w:sz w:val="28"/>
          <w:szCs w:val="28"/>
        </w:rPr>
        <w:t>Biosphera</w:t>
      </w:r>
      <w:proofErr w:type="spellEnd"/>
      <w:r w:rsidRPr="003013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«Человек и биосфера» (1968 г.):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«Мониторинг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рассматривается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как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система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регулярных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длительных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наблюдений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пространстве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времени,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дающих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информацию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состоянии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окружающей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среды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целью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прошлого,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настоящего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прогноза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изменения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будущем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параметров окружающей среды, имеющих значение для человека». </w:t>
      </w:r>
      <w:proofErr w:type="gramEnd"/>
    </w:p>
    <w:p w:rsidR="003013E2" w:rsidRP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настоящее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время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термин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«мониторинг»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широко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используется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разных целях, например, когда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говорится о контроле состояния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здоровья,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финансов, вооружения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мониторинг здоровья, мониторинг финансов и прочего). </w:t>
      </w:r>
      <w:proofErr w:type="gramEnd"/>
    </w:p>
    <w:p w:rsidR="003013E2" w:rsidRP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3013E2">
        <w:rPr>
          <w:rFonts w:ascii="Times New Roman" w:hAnsi="Times New Roman" w:cs="Times New Roman"/>
          <w:sz w:val="28"/>
          <w:szCs w:val="28"/>
        </w:rPr>
        <w:t>видов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классификации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(табл.1). </w:t>
      </w:r>
    </w:p>
    <w:p w:rsidR="003013E2" w:rsidRP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рассмотрим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классификаци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013E2">
        <w:rPr>
          <w:rFonts w:ascii="Times New Roman" w:hAnsi="Times New Roman" w:cs="Times New Roman"/>
          <w:sz w:val="28"/>
          <w:szCs w:val="28"/>
        </w:rPr>
        <w:t>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бази</w:t>
      </w:r>
      <w:r>
        <w:rPr>
          <w:rFonts w:ascii="Times New Roman" w:hAnsi="Times New Roman" w:cs="Times New Roman"/>
          <w:sz w:val="28"/>
          <w:szCs w:val="28"/>
        </w:rPr>
        <w:t>рующуюся</w:t>
      </w:r>
      <w:r w:rsidRPr="003013E2">
        <w:rPr>
          <w:rFonts w:ascii="Times New Roman" w:hAnsi="Times New Roman" w:cs="Times New Roman"/>
          <w:sz w:val="28"/>
          <w:szCs w:val="28"/>
        </w:rPr>
        <w:t xml:space="preserve"> на территориальном принципе. </w:t>
      </w:r>
    </w:p>
    <w:p w:rsidR="003013E2" w:rsidRP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соответствии с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этим рассматриваются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следующие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экологического мониторинга: </w:t>
      </w:r>
    </w:p>
    <w:p w:rsidR="003013E2" w:rsidRP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1.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013E2">
        <w:rPr>
          <w:rFonts w:ascii="Times New Roman" w:hAnsi="Times New Roman" w:cs="Times New Roman"/>
          <w:sz w:val="28"/>
          <w:szCs w:val="28"/>
        </w:rPr>
        <w:t>лобальный,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проводимый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всем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земном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шаре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или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пределах одног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 xml:space="preserve"> двух материков. </w:t>
      </w:r>
    </w:p>
    <w:p w:rsidR="003013E2" w:rsidRP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Национальный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>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проводимый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территории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одного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государства. </w:t>
      </w:r>
    </w:p>
    <w:p w:rsidR="003013E2" w:rsidRP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Региональный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>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проводимый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большом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участке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территории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одного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государства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 или сопредельных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участках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нескольких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госуда</w:t>
      </w:r>
      <w:r w:rsidR="00794AAE">
        <w:rPr>
          <w:rFonts w:ascii="Times New Roman" w:hAnsi="Times New Roman" w:cs="Times New Roman"/>
          <w:sz w:val="28"/>
          <w:szCs w:val="28"/>
        </w:rPr>
        <w:t>рств</w:t>
      </w:r>
      <w:proofErr w:type="gramStart"/>
      <w:r w:rsidR="00794A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794AAE">
        <w:rPr>
          <w:rFonts w:ascii="Times New Roman" w:hAnsi="Times New Roman" w:cs="Times New Roman"/>
          <w:sz w:val="28"/>
          <w:szCs w:val="28"/>
        </w:rPr>
        <w:t>например, на</w:t>
      </w:r>
      <w:r w:rsidRPr="003013E2">
        <w:rPr>
          <w:rFonts w:ascii="Times New Roman" w:hAnsi="Times New Roman" w:cs="Times New Roman"/>
          <w:sz w:val="28"/>
          <w:szCs w:val="28"/>
        </w:rPr>
        <w:t xml:space="preserve"> внутреннем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море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его</w:t>
      </w:r>
      <w:r w:rsidR="00794AAE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побережье. </w:t>
      </w:r>
    </w:p>
    <w:p w:rsidR="003013E2" w:rsidRP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4. Локальный,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проводимый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сравнительно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небольшой</w:t>
      </w:r>
      <w:r w:rsidR="00794AA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794AAE">
        <w:rPr>
          <w:rFonts w:ascii="Times New Roman" w:hAnsi="Times New Roman" w:cs="Times New Roman"/>
          <w:sz w:val="28"/>
          <w:szCs w:val="28"/>
        </w:rPr>
        <w:t>города, водного</w:t>
      </w:r>
      <w:r w:rsidRPr="003013E2">
        <w:rPr>
          <w:rFonts w:ascii="Times New Roman" w:hAnsi="Times New Roman" w:cs="Times New Roman"/>
          <w:sz w:val="28"/>
          <w:szCs w:val="28"/>
        </w:rPr>
        <w:t xml:space="preserve"> объекта, района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крупного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предприятия и т.п. </w:t>
      </w:r>
    </w:p>
    <w:p w:rsidR="003013E2" w:rsidRPr="003013E2" w:rsidRDefault="00794AAE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013E2" w:rsidRPr="003013E2">
        <w:rPr>
          <w:rFonts w:ascii="Times New Roman" w:hAnsi="Times New Roman" w:cs="Times New Roman"/>
          <w:sz w:val="28"/>
          <w:szCs w:val="28"/>
        </w:rPr>
        <w:t>дополнение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к четырем общепринятым уровням вводится</w:t>
      </w:r>
      <w:r>
        <w:rPr>
          <w:rFonts w:ascii="Times New Roman" w:hAnsi="Times New Roman" w:cs="Times New Roman"/>
          <w:sz w:val="28"/>
          <w:szCs w:val="28"/>
        </w:rPr>
        <w:t xml:space="preserve"> пятый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точечный" мониторинг </w:t>
      </w:r>
      <w:r w:rsidR="003013E2" w:rsidRPr="003013E2">
        <w:rPr>
          <w:rFonts w:ascii="Times New Roman" w:hAnsi="Times New Roman" w:cs="Times New Roman"/>
          <w:sz w:val="28"/>
          <w:szCs w:val="28"/>
        </w:rPr>
        <w:t>источников загрязнения, яв</w:t>
      </w:r>
      <w:r>
        <w:rPr>
          <w:rFonts w:ascii="Times New Roman" w:hAnsi="Times New Roman" w:cs="Times New Roman"/>
          <w:sz w:val="28"/>
          <w:szCs w:val="28"/>
        </w:rPr>
        <w:t>ляющийся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импактным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локальным, максимально</w:t>
      </w:r>
      <w:r w:rsidR="003013E2" w:rsidRPr="003013E2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ближенным к</w:t>
      </w:r>
      <w:r w:rsidR="003013E2" w:rsidRPr="003013E2">
        <w:rPr>
          <w:rFonts w:ascii="Times New Roman" w:hAnsi="Times New Roman" w:cs="Times New Roman"/>
          <w:sz w:val="28"/>
          <w:szCs w:val="28"/>
        </w:rPr>
        <w:t xml:space="preserve"> источнику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поступления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окружающую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среду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 xml:space="preserve">загрязняющих веществ(ЗВ). </w:t>
      </w:r>
    </w:p>
    <w:p w:rsidR="00794AAE" w:rsidRDefault="00794AAE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AAE" w:rsidRDefault="00794AAE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AAE" w:rsidRDefault="00794AAE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AAE" w:rsidRDefault="00794AAE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3E2" w:rsidRDefault="003013E2" w:rsidP="00794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lastRenderedPageBreak/>
        <w:t>Таблица 1. Классификация систем</w:t>
      </w:r>
      <w:r w:rsidR="00794AAE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(подсистем) мониторинга</w:t>
      </w:r>
    </w:p>
    <w:p w:rsidR="003013E2" w:rsidRDefault="003013E2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85CD58" wp14:editId="002368BD">
            <wp:extent cx="5743575" cy="68473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773" t="18637" r="24010" b="8016"/>
                    <a:stretch/>
                  </pic:blipFill>
                  <pic:spPr bwMode="auto">
                    <a:xfrm>
                      <a:off x="0" y="0"/>
                      <a:ext cx="5742660" cy="6846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13E2" w:rsidRP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Особое место занимает</w:t>
      </w:r>
      <w:r w:rsidR="00794AAE">
        <w:rPr>
          <w:rFonts w:ascii="Times New Roman" w:hAnsi="Times New Roman" w:cs="Times New Roman"/>
          <w:sz w:val="28"/>
          <w:szCs w:val="28"/>
        </w:rPr>
        <w:t xml:space="preserve"> фоновый </w:t>
      </w:r>
      <w:r w:rsidRPr="003013E2">
        <w:rPr>
          <w:rFonts w:ascii="Times New Roman" w:hAnsi="Times New Roman" w:cs="Times New Roman"/>
          <w:sz w:val="28"/>
          <w:szCs w:val="28"/>
        </w:rPr>
        <w:t>мониторинг,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цель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которого состоит в получении эталона состояния окружающей среды и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ее изменения в условиях возможно минимального антропогенного воздействия. Данные фонового мониторинга необходимы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для анализа результатов </w:t>
      </w:r>
      <w:r w:rsidR="0008355D">
        <w:rPr>
          <w:rFonts w:ascii="Times New Roman" w:hAnsi="Times New Roman" w:cs="Times New Roman"/>
          <w:sz w:val="28"/>
          <w:szCs w:val="28"/>
        </w:rPr>
        <w:t>всех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08355D">
        <w:rPr>
          <w:rFonts w:ascii="Times New Roman" w:hAnsi="Times New Roman" w:cs="Times New Roman"/>
          <w:sz w:val="28"/>
          <w:szCs w:val="28"/>
        </w:rPr>
        <w:t xml:space="preserve">видов мониторинга. 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Сам фоновый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 проводится,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как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правило,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рамках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глобального или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национального, но может быть также организован 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рамках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ло</w:t>
      </w:r>
      <w:r w:rsidR="0008355D">
        <w:rPr>
          <w:rFonts w:ascii="Times New Roman" w:hAnsi="Times New Roman" w:cs="Times New Roman"/>
          <w:sz w:val="28"/>
          <w:szCs w:val="28"/>
        </w:rPr>
        <w:t xml:space="preserve">кального </w:t>
      </w:r>
      <w:r w:rsidRPr="003013E2">
        <w:rPr>
          <w:rFonts w:ascii="Times New Roman" w:hAnsi="Times New Roman" w:cs="Times New Roman"/>
          <w:sz w:val="28"/>
          <w:szCs w:val="28"/>
        </w:rPr>
        <w:t>мониторинга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перед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разработкой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проекта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или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строительством крупного промышленного, энергетического или иного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объекта. </w:t>
      </w:r>
      <w:proofErr w:type="gramEnd"/>
    </w:p>
    <w:p w:rsidR="0008355D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lastRenderedPageBreak/>
        <w:t>Наиболее универсальным подходом к определению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355D">
        <w:rPr>
          <w:rFonts w:ascii="Times New Roman" w:hAnsi="Times New Roman" w:cs="Times New Roman"/>
          <w:sz w:val="28"/>
          <w:szCs w:val="28"/>
        </w:rPr>
        <w:t>струк</w:t>
      </w:r>
      <w:r w:rsidRPr="003013E2">
        <w:rPr>
          <w:rFonts w:ascii="Times New Roman" w:hAnsi="Times New Roman" w:cs="Times New Roman"/>
          <w:sz w:val="28"/>
          <w:szCs w:val="28"/>
        </w:rPr>
        <w:t>туры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системы мониторинга антропогенных изменений природ</w:t>
      </w:r>
      <w:r w:rsidR="0008355D">
        <w:rPr>
          <w:rFonts w:ascii="Times New Roman" w:hAnsi="Times New Roman" w:cs="Times New Roman"/>
          <w:sz w:val="28"/>
          <w:szCs w:val="28"/>
        </w:rPr>
        <w:t xml:space="preserve">ной </w:t>
      </w:r>
      <w:r w:rsidRPr="003013E2">
        <w:rPr>
          <w:rFonts w:ascii="Times New Roman" w:hAnsi="Times New Roman" w:cs="Times New Roman"/>
          <w:sz w:val="28"/>
          <w:szCs w:val="28"/>
        </w:rPr>
        <w:t>среды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 xml:space="preserve"> является его разделение на блоки:</w:t>
      </w:r>
    </w:p>
    <w:p w:rsidR="003013E2" w:rsidRDefault="003013E2" w:rsidP="00794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"Наблюдения", "Оценка фактического состояния",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"Прогноз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состояния",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"Оценка прогнозируемого состояния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>рис. 1).</w:t>
      </w:r>
    </w:p>
    <w:p w:rsidR="003013E2" w:rsidRDefault="003013E2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8D8B67" wp14:editId="1129C018">
            <wp:extent cx="5796756" cy="3114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6994" t="26052" r="18559" b="30661"/>
                    <a:stretch/>
                  </pic:blipFill>
                  <pic:spPr bwMode="auto">
                    <a:xfrm>
                      <a:off x="0" y="0"/>
                      <a:ext cx="5795833" cy="3114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13E2" w:rsidRDefault="003013E2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3E2" w:rsidRPr="003013E2" w:rsidRDefault="003013E2" w:rsidP="0008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Блоки, составляющие схему, взаимосвязаны между собой (существуют обратные и прямые связи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3E2" w:rsidRPr="003013E2" w:rsidRDefault="003013E2" w:rsidP="0008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Например, блоки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«Наблюдение» и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«Прогноз состояния»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имеют прямую связь, так как про</w:t>
      </w:r>
      <w:r w:rsidR="0008355D">
        <w:rPr>
          <w:rFonts w:ascii="Times New Roman" w:hAnsi="Times New Roman" w:cs="Times New Roman"/>
          <w:sz w:val="28"/>
          <w:szCs w:val="28"/>
        </w:rPr>
        <w:t>г</w:t>
      </w:r>
      <w:r w:rsidRPr="003013E2">
        <w:rPr>
          <w:rFonts w:ascii="Times New Roman" w:hAnsi="Times New Roman" w:cs="Times New Roman"/>
          <w:sz w:val="28"/>
          <w:szCs w:val="28"/>
        </w:rPr>
        <w:t>ноз состояния возможен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лишь при наличии 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достаточно репрезентативной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 xml:space="preserve"> информации о фактическом состоянии. </w:t>
      </w:r>
    </w:p>
    <w:p w:rsidR="003013E2" w:rsidRPr="003013E2" w:rsidRDefault="003013E2" w:rsidP="0008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С одной стороны, разработка прогноза предполагает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знание закономерностей изменений состояния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природной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среды,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наличие схемы и возможностей численного расчета, а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 друг</w:t>
      </w:r>
      <w:r w:rsidR="0008355D">
        <w:rPr>
          <w:rFonts w:ascii="Times New Roman" w:hAnsi="Times New Roman" w:cs="Times New Roman"/>
          <w:sz w:val="28"/>
          <w:szCs w:val="28"/>
        </w:rPr>
        <w:t xml:space="preserve">ой </w:t>
      </w:r>
      <w:r w:rsidRPr="003013E2">
        <w:rPr>
          <w:rFonts w:ascii="Times New Roman" w:hAnsi="Times New Roman" w:cs="Times New Roman"/>
          <w:sz w:val="28"/>
          <w:szCs w:val="28"/>
        </w:rPr>
        <w:t>стороны, направленность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прогноза в значительной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степени должна определять структуру и состав наблюдательной </w:t>
      </w:r>
      <w:r w:rsidR="0008355D">
        <w:rPr>
          <w:rFonts w:ascii="Times New Roman" w:hAnsi="Times New Roman" w:cs="Times New Roman"/>
          <w:sz w:val="28"/>
          <w:szCs w:val="28"/>
        </w:rPr>
        <w:t>с</w:t>
      </w:r>
      <w:r w:rsidR="009B001B">
        <w:rPr>
          <w:rFonts w:ascii="Times New Roman" w:hAnsi="Times New Roman" w:cs="Times New Roman"/>
          <w:sz w:val="28"/>
          <w:szCs w:val="28"/>
        </w:rPr>
        <w:t>ети (</w:t>
      </w:r>
      <w:r w:rsidRPr="003013E2">
        <w:rPr>
          <w:rFonts w:ascii="Times New Roman" w:hAnsi="Times New Roman" w:cs="Times New Roman"/>
          <w:sz w:val="28"/>
          <w:szCs w:val="28"/>
        </w:rPr>
        <w:t xml:space="preserve">обратная связь). </w:t>
      </w:r>
    </w:p>
    <w:p w:rsidR="003013E2" w:rsidRPr="003013E2" w:rsidRDefault="003013E2" w:rsidP="0008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Полученную в результате наблюдений или прогноза</w:t>
      </w:r>
      <w:r w:rsidR="0008355D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информацию оценивают в зависимости от того, в какой сфере деятельности она используется. </w:t>
      </w:r>
    </w:p>
    <w:p w:rsidR="003013E2" w:rsidRPr="003013E2" w:rsidRDefault="003013E2" w:rsidP="0008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Оценка предусматривает </w:t>
      </w:r>
      <w:r w:rsidR="001B5CC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3013E2">
        <w:rPr>
          <w:rFonts w:ascii="Times New Roman" w:hAnsi="Times New Roman" w:cs="Times New Roman"/>
          <w:sz w:val="28"/>
          <w:szCs w:val="28"/>
        </w:rPr>
        <w:t>ущерба от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воздействия, выбор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оптим</w:t>
      </w:r>
      <w:r w:rsidR="001B5CC4">
        <w:rPr>
          <w:rFonts w:ascii="Times New Roman" w:hAnsi="Times New Roman" w:cs="Times New Roman"/>
          <w:sz w:val="28"/>
          <w:szCs w:val="28"/>
        </w:rPr>
        <w:t>а</w:t>
      </w:r>
      <w:r w:rsidRPr="003013E2">
        <w:rPr>
          <w:rFonts w:ascii="Times New Roman" w:hAnsi="Times New Roman" w:cs="Times New Roman"/>
          <w:sz w:val="28"/>
          <w:szCs w:val="28"/>
        </w:rPr>
        <w:t>льных условий для человеческой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деятельности, выявление существующих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«эколог</w:t>
      </w:r>
      <w:r w:rsidR="001B5CC4">
        <w:rPr>
          <w:rFonts w:ascii="Times New Roman" w:hAnsi="Times New Roman" w:cs="Times New Roman"/>
          <w:sz w:val="28"/>
          <w:szCs w:val="28"/>
        </w:rPr>
        <w:t>иче</w:t>
      </w:r>
      <w:r w:rsidRPr="003013E2">
        <w:rPr>
          <w:rFonts w:ascii="Times New Roman" w:hAnsi="Times New Roman" w:cs="Times New Roman"/>
          <w:sz w:val="28"/>
          <w:szCs w:val="28"/>
        </w:rPr>
        <w:t>ских резервов». При этом учитывают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допустимые нагрузки на окружающую среду. </w:t>
      </w:r>
    </w:p>
    <w:p w:rsidR="003013E2" w:rsidRPr="003013E2" w:rsidRDefault="003013E2" w:rsidP="0008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Организация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мониторинга проводится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 схеме,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приведенной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9B001B">
        <w:rPr>
          <w:rFonts w:ascii="Times New Roman" w:hAnsi="Times New Roman" w:cs="Times New Roman"/>
          <w:sz w:val="28"/>
          <w:szCs w:val="28"/>
        </w:rPr>
        <w:t>на рис. 2</w:t>
      </w:r>
      <w:r w:rsidRPr="003013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3E2" w:rsidRDefault="003013E2" w:rsidP="00083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Информационная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система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мониторинга антропогенных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изменений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является частью системы управления взаимодействием человека с окружающей </w:t>
      </w:r>
      <w:r w:rsidR="001B5CC4">
        <w:rPr>
          <w:rFonts w:ascii="Times New Roman" w:hAnsi="Times New Roman" w:cs="Times New Roman"/>
          <w:sz w:val="28"/>
          <w:szCs w:val="28"/>
        </w:rPr>
        <w:t>средой</w:t>
      </w:r>
      <w:r w:rsidRPr="003013E2">
        <w:rPr>
          <w:rFonts w:ascii="Times New Roman" w:hAnsi="Times New Roman" w:cs="Times New Roman"/>
          <w:sz w:val="28"/>
          <w:szCs w:val="28"/>
        </w:rPr>
        <w:t>, поскольку информация о реальном состоянии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окружающей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природной среды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 тенденциях ее изменения должна служить основой для</w:t>
      </w:r>
      <w:r w:rsidR="001B5CC4">
        <w:rPr>
          <w:rFonts w:ascii="Times New Roman" w:hAnsi="Times New Roman" w:cs="Times New Roman"/>
          <w:sz w:val="28"/>
          <w:szCs w:val="28"/>
        </w:rPr>
        <w:t xml:space="preserve"> ра</w:t>
      </w:r>
      <w:r w:rsidRPr="003013E2">
        <w:rPr>
          <w:rFonts w:ascii="Times New Roman" w:hAnsi="Times New Roman" w:cs="Times New Roman"/>
          <w:sz w:val="28"/>
          <w:szCs w:val="28"/>
        </w:rPr>
        <w:t>зра</w:t>
      </w:r>
      <w:r w:rsidR="001B5CC4">
        <w:rPr>
          <w:rFonts w:ascii="Times New Roman" w:hAnsi="Times New Roman" w:cs="Times New Roman"/>
          <w:sz w:val="28"/>
          <w:szCs w:val="28"/>
        </w:rPr>
        <w:t xml:space="preserve">ботки </w:t>
      </w:r>
      <w:r w:rsidRPr="003013E2">
        <w:rPr>
          <w:rFonts w:ascii="Times New Roman" w:hAnsi="Times New Roman" w:cs="Times New Roman"/>
          <w:sz w:val="28"/>
          <w:szCs w:val="28"/>
        </w:rPr>
        <w:t xml:space="preserve">мер по охране природы и учитываться при планировании развития </w:t>
      </w:r>
      <w:r w:rsidR="001B5CC4">
        <w:rPr>
          <w:rFonts w:ascii="Times New Roman" w:hAnsi="Times New Roman" w:cs="Times New Roman"/>
          <w:sz w:val="28"/>
          <w:szCs w:val="28"/>
        </w:rPr>
        <w:t>экономики</w:t>
      </w:r>
      <w:r w:rsidRPr="003013E2">
        <w:rPr>
          <w:rFonts w:ascii="Times New Roman" w:hAnsi="Times New Roman" w:cs="Times New Roman"/>
          <w:sz w:val="28"/>
          <w:szCs w:val="28"/>
        </w:rPr>
        <w:t>. Сра</w:t>
      </w:r>
      <w:r w:rsidR="001B5CC4">
        <w:rPr>
          <w:rFonts w:ascii="Times New Roman" w:hAnsi="Times New Roman" w:cs="Times New Roman"/>
          <w:sz w:val="28"/>
          <w:szCs w:val="28"/>
        </w:rPr>
        <w:t>в</w:t>
      </w:r>
      <w:r w:rsidRPr="003013E2">
        <w:rPr>
          <w:rFonts w:ascii="Times New Roman" w:hAnsi="Times New Roman" w:cs="Times New Roman"/>
          <w:sz w:val="28"/>
          <w:szCs w:val="28"/>
        </w:rPr>
        <w:t>нивая фактическое и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lastRenderedPageBreak/>
        <w:t>прогнозируемое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состояния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биосферы, уточняют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требования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 подсистеме наблюдений.</w:t>
      </w:r>
    </w:p>
    <w:p w:rsidR="003013E2" w:rsidRDefault="003013E2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0E3A1E" wp14:editId="7CD85BC0">
            <wp:extent cx="5504553" cy="677227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8376" t="27727" r="28018" b="5211"/>
                    <a:stretch/>
                  </pic:blipFill>
                  <pic:spPr bwMode="auto">
                    <a:xfrm>
                      <a:off x="0" y="0"/>
                      <a:ext cx="5504573" cy="6772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CC4" w:rsidRDefault="001B5CC4" w:rsidP="003013E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013E2" w:rsidRPr="003013E2" w:rsidRDefault="003013E2" w:rsidP="004644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3E2">
        <w:rPr>
          <w:rFonts w:ascii="Times New Roman" w:hAnsi="Times New Roman" w:cs="Times New Roman"/>
          <w:b/>
          <w:color w:val="000000"/>
          <w:sz w:val="28"/>
          <w:szCs w:val="28"/>
        </w:rPr>
        <w:t>Глобальная система агроэкологического мониторинга</w:t>
      </w:r>
    </w:p>
    <w:p w:rsidR="003013E2" w:rsidRDefault="003013E2" w:rsidP="00301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Особенно сложны проблемы </w:t>
      </w:r>
      <w:r w:rsidR="00F814B9">
        <w:rPr>
          <w:rFonts w:ascii="Times New Roman" w:hAnsi="Times New Roman" w:cs="Times New Roman"/>
          <w:sz w:val="28"/>
          <w:szCs w:val="28"/>
        </w:rPr>
        <w:t>э</w:t>
      </w:r>
      <w:r w:rsidRPr="003013E2">
        <w:rPr>
          <w:rFonts w:ascii="Times New Roman" w:hAnsi="Times New Roman" w:cs="Times New Roman"/>
          <w:sz w:val="28"/>
          <w:szCs w:val="28"/>
        </w:rPr>
        <w:t>кологического мониторинга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глобальном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уровне.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Прежде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всего,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цели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такого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мониторинга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пор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недостаточно четко сформулированы. Кроме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того, мониторинг на локальном и региональном уровнях, как правило, является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внутригосударственной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задачей, тогда как глобальный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 – задача всего</w:t>
      </w:r>
      <w:r w:rsidR="001B5CC4">
        <w:rPr>
          <w:rFonts w:ascii="Times New Roman" w:hAnsi="Times New Roman" w:cs="Times New Roman"/>
          <w:sz w:val="28"/>
          <w:szCs w:val="28"/>
        </w:rPr>
        <w:t xml:space="preserve"> мирового </w:t>
      </w:r>
      <w:r w:rsidRPr="003013E2">
        <w:rPr>
          <w:rFonts w:ascii="Times New Roman" w:hAnsi="Times New Roman" w:cs="Times New Roman"/>
          <w:sz w:val="28"/>
          <w:szCs w:val="28"/>
        </w:rPr>
        <w:t>сообщества. Глобальный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мониторинг отвечает интересам всего человечества.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1972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Стокгольмская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конференция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ООН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окружающей среде одобрила основные принципы построения глобальной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системы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рекомендовала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организацию станций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наблюдения за загрязнением биосферы, а также поставила перед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органами ООН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(ВОЗ, ФАО, ВО, ЮНЕСКО и др.) задачи по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построению международной системы мониторинга окружающей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среды. </w:t>
      </w:r>
    </w:p>
    <w:p w:rsidR="003013E2" w:rsidRPr="003013E2" w:rsidRDefault="001B5CC4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совещании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013E2" w:rsidRPr="003013E2">
        <w:rPr>
          <w:rFonts w:ascii="Times New Roman" w:hAnsi="Times New Roman" w:cs="Times New Roman"/>
          <w:sz w:val="28"/>
          <w:szCs w:val="28"/>
        </w:rPr>
        <w:t>Найроби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(1974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г.) были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определены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следующие цели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глобальной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системы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мониторинга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 xml:space="preserve">(ГСМОС): </w:t>
      </w:r>
    </w:p>
    <w:p w:rsidR="003013E2" w:rsidRPr="003013E2" w:rsidRDefault="001B5CC4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13E2" w:rsidRPr="003013E2">
        <w:rPr>
          <w:rFonts w:ascii="Times New Roman" w:hAnsi="Times New Roman" w:cs="Times New Roman"/>
          <w:sz w:val="28"/>
          <w:szCs w:val="28"/>
        </w:rPr>
        <w:t>Организация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расширенной системы предупреждения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 xml:space="preserve">угрозе здоровью человека. </w:t>
      </w:r>
    </w:p>
    <w:p w:rsidR="003013E2" w:rsidRPr="003013E2" w:rsidRDefault="001B5CC4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013E2" w:rsidRPr="003013E2">
        <w:rPr>
          <w:rFonts w:ascii="Times New Roman" w:hAnsi="Times New Roman" w:cs="Times New Roman"/>
          <w:sz w:val="28"/>
          <w:szCs w:val="28"/>
        </w:rPr>
        <w:t xml:space="preserve">Оценка глобального загрязнения атмосферы и его влияния на климат.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3. Оценка количества и распределения загрязнителей биосферы, особенно пищевых цепей.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4. Оценка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критических проблем, возникающих в связи с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сельским хозяйством.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5. Оценка реакции наземных экосистем на загрязнение окружающей среды.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6. Оценка загрязнения океана и его влияния на морские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экосистемы.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7. Создание и усовершенствование системы предупреждения о стихийных бедствиях в международном масштабе.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Конечные цели ГСМОС: </w:t>
      </w:r>
    </w:p>
    <w:p w:rsid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1. Установление уровней выбросов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загрязнителей в определенной среде,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распределения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 пространстве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времени.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2. Понимание скоростей и величин потоков выбрасываемых загрязнителей и вредных продуктов их превращений. </w:t>
      </w:r>
    </w:p>
    <w:p w:rsidR="003013E2" w:rsidRPr="003013E2" w:rsidRDefault="001B5CC4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013E2" w:rsidRPr="003013E2">
        <w:rPr>
          <w:rFonts w:ascii="Times New Roman" w:hAnsi="Times New Roman" w:cs="Times New Roman"/>
          <w:sz w:val="28"/>
          <w:szCs w:val="28"/>
        </w:rPr>
        <w:t xml:space="preserve">Обеспечение сравнения </w:t>
      </w:r>
      <w:proofErr w:type="spellStart"/>
      <w:r w:rsidR="003013E2" w:rsidRPr="003013E2">
        <w:rPr>
          <w:rFonts w:ascii="Times New Roman" w:hAnsi="Times New Roman" w:cs="Times New Roman"/>
          <w:sz w:val="28"/>
          <w:szCs w:val="28"/>
        </w:rPr>
        <w:t>пробоотбора</w:t>
      </w:r>
      <w:proofErr w:type="spellEnd"/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>и анализов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3E2" w:rsidRPr="003013E2">
        <w:rPr>
          <w:rFonts w:ascii="Times New Roman" w:hAnsi="Times New Roman" w:cs="Times New Roman"/>
          <w:sz w:val="28"/>
          <w:szCs w:val="28"/>
        </w:rPr>
        <w:t xml:space="preserve">странами, обмен опытом в организации мониторинга.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4. Обеспечение информацией в глобальном и региональном</w:t>
      </w:r>
      <w:r w:rsidR="001B5CC4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масштабе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для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принятия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решений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1B5CC4">
        <w:rPr>
          <w:rFonts w:ascii="Times New Roman" w:hAnsi="Times New Roman" w:cs="Times New Roman"/>
          <w:sz w:val="28"/>
          <w:szCs w:val="28"/>
        </w:rPr>
        <w:t>по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1B5CC4">
        <w:rPr>
          <w:rFonts w:ascii="Times New Roman" w:hAnsi="Times New Roman" w:cs="Times New Roman"/>
          <w:sz w:val="28"/>
          <w:szCs w:val="28"/>
        </w:rPr>
        <w:t>управлению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1B5CC4">
        <w:rPr>
          <w:rFonts w:ascii="Times New Roman" w:hAnsi="Times New Roman" w:cs="Times New Roman"/>
          <w:sz w:val="28"/>
          <w:szCs w:val="28"/>
        </w:rPr>
        <w:t>борьбы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1B5CC4">
        <w:rPr>
          <w:rFonts w:ascii="Times New Roman" w:hAnsi="Times New Roman" w:cs="Times New Roman"/>
          <w:sz w:val="28"/>
          <w:szCs w:val="28"/>
        </w:rPr>
        <w:t>с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1B5CC4">
        <w:rPr>
          <w:rFonts w:ascii="Times New Roman" w:hAnsi="Times New Roman" w:cs="Times New Roman"/>
          <w:sz w:val="28"/>
          <w:szCs w:val="28"/>
        </w:rPr>
        <w:t>за</w:t>
      </w:r>
      <w:r w:rsidRPr="003013E2">
        <w:rPr>
          <w:rFonts w:ascii="Times New Roman" w:hAnsi="Times New Roman" w:cs="Times New Roman"/>
          <w:sz w:val="28"/>
          <w:szCs w:val="28"/>
        </w:rPr>
        <w:t xml:space="preserve">грязнениями.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рамках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программы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ЕМЕП </w:t>
      </w:r>
      <w:r w:rsidR="00EE1141" w:rsidRPr="00EE1141">
        <w:rPr>
          <w:rFonts w:ascii="Times New Roman" w:hAnsi="Times New Roman" w:cs="Times New Roman"/>
          <w:i/>
          <w:sz w:val="28"/>
          <w:szCs w:val="28"/>
        </w:rPr>
        <w:t>(Совместная Программа мониторинга и оценки дальнего атмосферного переноса загрязняющих веществ в Европе)</w:t>
      </w:r>
      <w:r w:rsidRPr="003013E2">
        <w:rPr>
          <w:rFonts w:ascii="Times New Roman" w:hAnsi="Times New Roman" w:cs="Times New Roman"/>
          <w:sz w:val="28"/>
          <w:szCs w:val="28"/>
        </w:rPr>
        <w:t xml:space="preserve"> первоначально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предлагалось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расположить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станции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вершинах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квадратов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сети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шагом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150 км,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которой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покрывалась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территория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Европы,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это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оказалось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невыполнимым,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станции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были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расположены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вдоль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государственных границ, аппроксимированных ломаной линией, на расстояниях существенно более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50 км.</w:t>
      </w:r>
      <w:proofErr w:type="gramEnd"/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границе СССР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было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создано 7 станций,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а во всей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Европе –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70. Промежутки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между станциями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контролировались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самолетам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 xml:space="preserve"> лабораториями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теплое время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года.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Из названных 7 станций на территории Российской Федерации</w:t>
      </w:r>
      <w:r w:rsidR="00EE1141">
        <w:rPr>
          <w:rFonts w:ascii="Times New Roman" w:hAnsi="Times New Roman" w:cs="Times New Roman"/>
          <w:sz w:val="28"/>
          <w:szCs w:val="28"/>
        </w:rPr>
        <w:t xml:space="preserve"> станции </w:t>
      </w:r>
      <w:r w:rsidRPr="003013E2">
        <w:rPr>
          <w:rFonts w:ascii="Times New Roman" w:hAnsi="Times New Roman" w:cs="Times New Roman"/>
          <w:sz w:val="28"/>
          <w:szCs w:val="28"/>
        </w:rPr>
        <w:t xml:space="preserve">расположены лишь в </w:t>
      </w:r>
      <w:proofErr w:type="spellStart"/>
      <w:r w:rsidRPr="003013E2">
        <w:rPr>
          <w:rFonts w:ascii="Times New Roman" w:hAnsi="Times New Roman" w:cs="Times New Roman"/>
          <w:sz w:val="28"/>
          <w:szCs w:val="28"/>
        </w:rPr>
        <w:t>Янискоски</w:t>
      </w:r>
      <w:proofErr w:type="spellEnd"/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(Мурманская обл.), в Лесогорске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(Ленинградская обл.), в Пинеге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(Архангельская обл.), в Пушкинских горах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(Псковская обл.).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При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проведении глобального мониторинга загрязнители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определяются в атмосфере, воде, почве и </w:t>
      </w:r>
      <w:proofErr w:type="spellStart"/>
      <w:r w:rsidRPr="003013E2">
        <w:rPr>
          <w:rFonts w:ascii="Times New Roman" w:hAnsi="Times New Roman" w:cs="Times New Roman"/>
          <w:sz w:val="28"/>
          <w:szCs w:val="28"/>
        </w:rPr>
        <w:t>биоте</w:t>
      </w:r>
      <w:proofErr w:type="spellEnd"/>
      <w:r w:rsidRPr="003013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lastRenderedPageBreak/>
        <w:t xml:space="preserve">Приняты следующие перечни приоритетных загрязнителей, подлежащих определению в этих средах: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В воздухе –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взвешенные частицы, оксиды серы, азота и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углерода, озон, сульфаты, свинец, кадмий, ртуть, мышьяк, 3,4-бензпирен, ДДТ и другие пестициды. </w:t>
      </w:r>
      <w:proofErr w:type="gramEnd"/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2. В атмосферных осадках – свинец, кадмий, ртуть, мышьяк,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сульфаты,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3,4-бензпирен, ДДТ и другие пестициды, рН, главные катионы 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анион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 xml:space="preserve">катионы калия, </w:t>
      </w:r>
      <w:r w:rsidR="00EE1141">
        <w:rPr>
          <w:rFonts w:ascii="Times New Roman" w:hAnsi="Times New Roman" w:cs="Times New Roman"/>
          <w:sz w:val="28"/>
          <w:szCs w:val="28"/>
        </w:rPr>
        <w:t xml:space="preserve">натрия, </w:t>
      </w:r>
      <w:r w:rsidRPr="003013E2">
        <w:rPr>
          <w:rFonts w:ascii="Times New Roman" w:hAnsi="Times New Roman" w:cs="Times New Roman"/>
          <w:sz w:val="28"/>
          <w:szCs w:val="28"/>
        </w:rPr>
        <w:t>магния и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кальция,</w:t>
      </w:r>
      <w:r w:rsidR="00EE1141">
        <w:rPr>
          <w:rFonts w:ascii="Times New Roman" w:hAnsi="Times New Roman" w:cs="Times New Roman"/>
          <w:sz w:val="28"/>
          <w:szCs w:val="28"/>
        </w:rPr>
        <w:t xml:space="preserve"> сульфат- , хлорид-</w:t>
      </w:r>
      <w:r w:rsidRPr="003013E2">
        <w:rPr>
          <w:rFonts w:ascii="Times New Roman" w:hAnsi="Times New Roman" w:cs="Times New Roman"/>
          <w:sz w:val="28"/>
          <w:szCs w:val="28"/>
        </w:rPr>
        <w:t xml:space="preserve">, нитрат- и гидрокарбонат- анионы).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В пресных водах – свинец, кадмий,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ртуть, мышьяк, 3,4-бензпирен, ДДТ и другие пестициды, биогенные элементы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(фосфор, азот, кремний). </w:t>
      </w:r>
      <w:proofErr w:type="gramEnd"/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4. В донных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отложениях и почве –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те же, что 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 пресных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водах. </w:t>
      </w:r>
    </w:p>
    <w:p w:rsidR="003013E2" w:rsidRDefault="00EE1141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013E2" w:rsidRPr="003013E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013E2" w:rsidRPr="003013E2">
        <w:rPr>
          <w:rFonts w:ascii="Times New Roman" w:hAnsi="Times New Roman" w:cs="Times New Roman"/>
          <w:sz w:val="28"/>
          <w:szCs w:val="28"/>
        </w:rPr>
        <w:t>биоте</w:t>
      </w:r>
      <w:proofErr w:type="spellEnd"/>
      <w:r w:rsidR="003013E2" w:rsidRPr="003013E2">
        <w:rPr>
          <w:rFonts w:ascii="Times New Roman" w:hAnsi="Times New Roman" w:cs="Times New Roman"/>
          <w:sz w:val="28"/>
          <w:szCs w:val="28"/>
        </w:rPr>
        <w:t xml:space="preserve"> – свинец, кадмий, ртуть и мышьяк, 3,4-бензпирен, ДДТ и другие пестициды.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Одновременно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проводятся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E2">
        <w:rPr>
          <w:rFonts w:ascii="Times New Roman" w:hAnsi="Times New Roman" w:cs="Times New Roman"/>
          <w:sz w:val="28"/>
          <w:szCs w:val="28"/>
        </w:rPr>
        <w:t>гидрометеонаблюдения</w:t>
      </w:r>
      <w:proofErr w:type="spellEnd"/>
      <w:r w:rsidRPr="003013E2">
        <w:rPr>
          <w:rFonts w:ascii="Times New Roman" w:hAnsi="Times New Roman" w:cs="Times New Roman"/>
          <w:sz w:val="28"/>
          <w:szCs w:val="28"/>
        </w:rPr>
        <w:t>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 ходе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которых определяют температуру воздуха</w:t>
      </w:r>
      <w:r w:rsidR="00F814B9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(и воды), атмосферное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давление, направление и силу ветра, вид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и количество осадков, характер облачности, влажность, на водоемах – уровень течения, волнение, соленость, ледяной покров.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Частота сбора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информации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определяется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задачами данной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станции, ее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категорией</w:t>
      </w:r>
      <w:r w:rsidR="00F814B9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(видом),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также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материально-техническими возможностями.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К 1975 году в ЮНЕП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проведено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усовершенствование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загрязняющих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веществ,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разработаны рекомендации по формированию списка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биосферных заповедников, созданию этих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заповедников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размещению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них станций фонового мониторинга, намечены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планы развития ГСМОС и разработана стратегия контроля состояния окружающей среды.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В 1979 году в Женеве н</w:t>
      </w:r>
      <w:r w:rsidR="00EE1141">
        <w:rPr>
          <w:rFonts w:ascii="Times New Roman" w:hAnsi="Times New Roman" w:cs="Times New Roman"/>
          <w:sz w:val="28"/>
          <w:szCs w:val="28"/>
        </w:rPr>
        <w:t>а</w:t>
      </w:r>
      <w:r w:rsidRPr="003013E2">
        <w:rPr>
          <w:rFonts w:ascii="Times New Roman" w:hAnsi="Times New Roman" w:cs="Times New Roman"/>
          <w:sz w:val="28"/>
          <w:szCs w:val="28"/>
        </w:rPr>
        <w:t xml:space="preserve"> Общеевропейском совещании по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охране окружающей среды разработана Конвенция</w:t>
      </w:r>
      <w:r w:rsidR="00EE1141">
        <w:rPr>
          <w:rFonts w:ascii="Times New Roman" w:hAnsi="Times New Roman" w:cs="Times New Roman"/>
          <w:sz w:val="28"/>
          <w:szCs w:val="28"/>
        </w:rPr>
        <w:t xml:space="preserve"> о </w:t>
      </w:r>
      <w:r w:rsidRPr="003013E2">
        <w:rPr>
          <w:rFonts w:ascii="Times New Roman" w:hAnsi="Times New Roman" w:cs="Times New Roman"/>
          <w:sz w:val="28"/>
          <w:szCs w:val="28"/>
        </w:rPr>
        <w:t>трансграничном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загрязнении воздуха</w:t>
      </w:r>
      <w:r w:rsidR="00EE1141">
        <w:rPr>
          <w:rFonts w:ascii="Times New Roman" w:hAnsi="Times New Roman" w:cs="Times New Roman"/>
          <w:sz w:val="28"/>
          <w:szCs w:val="28"/>
        </w:rPr>
        <w:t xml:space="preserve"> за с</w:t>
      </w:r>
      <w:r w:rsidRPr="003013E2">
        <w:rPr>
          <w:rFonts w:ascii="Times New Roman" w:hAnsi="Times New Roman" w:cs="Times New Roman"/>
          <w:sz w:val="28"/>
          <w:szCs w:val="28"/>
        </w:rPr>
        <w:t>чет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переноса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E2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большие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расстояния,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принимается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развивается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Совместная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программа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наблюдений и оценки распространения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загрязняющих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веществ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большие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расстояния в Европе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(ЕМЕП). В ней участвуют 28 стран, кроме стран Европы, а также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США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Канада.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Целью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ЕМЕП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является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предоставление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правительствам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разных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стран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информации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переносе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атмосфере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загрязняющих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веществ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через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границы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государств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вкладе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этих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веществ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загрязнение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окружающ</w:t>
      </w:r>
      <w:r w:rsidR="00EE1141">
        <w:rPr>
          <w:rFonts w:ascii="Times New Roman" w:hAnsi="Times New Roman" w:cs="Times New Roman"/>
          <w:sz w:val="28"/>
          <w:szCs w:val="28"/>
        </w:rPr>
        <w:t>ей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EE1141">
        <w:rPr>
          <w:rFonts w:ascii="Times New Roman" w:hAnsi="Times New Roman" w:cs="Times New Roman"/>
          <w:sz w:val="28"/>
          <w:szCs w:val="28"/>
        </w:rPr>
        <w:t>среды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EE1141">
        <w:rPr>
          <w:rFonts w:ascii="Times New Roman" w:hAnsi="Times New Roman" w:cs="Times New Roman"/>
          <w:sz w:val="28"/>
          <w:szCs w:val="28"/>
        </w:rPr>
        <w:t>этих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EE1141">
        <w:rPr>
          <w:rFonts w:ascii="Times New Roman" w:hAnsi="Times New Roman" w:cs="Times New Roman"/>
          <w:sz w:val="28"/>
          <w:szCs w:val="28"/>
        </w:rPr>
        <w:t>стран.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EE1141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EE1141">
        <w:rPr>
          <w:rFonts w:ascii="Times New Roman" w:hAnsi="Times New Roman" w:cs="Times New Roman"/>
          <w:sz w:val="28"/>
          <w:szCs w:val="28"/>
        </w:rPr>
        <w:t>про</w:t>
      </w:r>
      <w:r w:rsidRPr="003013E2">
        <w:rPr>
          <w:rFonts w:ascii="Times New Roman" w:hAnsi="Times New Roman" w:cs="Times New Roman"/>
          <w:sz w:val="28"/>
          <w:szCs w:val="28"/>
        </w:rPr>
        <w:t>грамме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ЕМЕП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содержатся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методики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отбора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проб,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анализа, сбора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данных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выбросах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загрязняющих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веществ,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построения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математических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моделей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для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оценки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трансграничного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переноса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и проверки их соответствия экспериментальным данным. </w:t>
      </w:r>
      <w:r w:rsidR="00EE1141">
        <w:rPr>
          <w:rFonts w:ascii="Times New Roman" w:hAnsi="Times New Roman" w:cs="Times New Roman"/>
          <w:sz w:val="28"/>
          <w:szCs w:val="28"/>
        </w:rPr>
        <w:t>(</w:t>
      </w:r>
      <w:r w:rsidR="00EE1141" w:rsidRPr="00EE1141">
        <w:rPr>
          <w:rFonts w:ascii="Times New Roman" w:hAnsi="Times New Roman" w:cs="Times New Roman"/>
          <w:sz w:val="28"/>
          <w:szCs w:val="28"/>
        </w:rPr>
        <w:t>http://www.unece.org/fileadmin/DAM/ie/capact/ppp/pdfs/rws2/emep_man_r.pdf</w:t>
      </w:r>
      <w:r w:rsidR="00EE1141">
        <w:rPr>
          <w:rFonts w:ascii="Times New Roman" w:hAnsi="Times New Roman" w:cs="Times New Roman"/>
          <w:sz w:val="28"/>
          <w:szCs w:val="28"/>
        </w:rPr>
        <w:t>)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1981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году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Финляндии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подписана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Конвенция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трансграничном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переносе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веществ.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ней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присоединились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страны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Европейского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экономического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сообщества.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Контролю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переноса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веществ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дальние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расстояния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Европе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глобальной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системе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мониторинга окружающей среды посвящены программы ЕМЕП.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lastRenderedPageBreak/>
        <w:t>Эффективность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глобального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получила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международное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признание.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Результаты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позволили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обнаружить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разрушение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озонового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слоя,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оп</w:t>
      </w:r>
      <w:r w:rsidR="00EE1141">
        <w:rPr>
          <w:rFonts w:ascii="Times New Roman" w:hAnsi="Times New Roman" w:cs="Times New Roman"/>
          <w:sz w:val="28"/>
          <w:szCs w:val="28"/>
        </w:rPr>
        <w:t>ределить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EE1141">
        <w:rPr>
          <w:rFonts w:ascii="Times New Roman" w:hAnsi="Times New Roman" w:cs="Times New Roman"/>
          <w:sz w:val="28"/>
          <w:szCs w:val="28"/>
        </w:rPr>
        <w:t>масштабы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EE1141">
        <w:rPr>
          <w:rFonts w:ascii="Times New Roman" w:hAnsi="Times New Roman" w:cs="Times New Roman"/>
          <w:sz w:val="28"/>
          <w:szCs w:val="28"/>
        </w:rPr>
        <w:t>трансгранич</w:t>
      </w:r>
      <w:r w:rsidRPr="003013E2">
        <w:rPr>
          <w:rFonts w:ascii="Times New Roman" w:hAnsi="Times New Roman" w:cs="Times New Roman"/>
          <w:sz w:val="28"/>
          <w:szCs w:val="28"/>
        </w:rPr>
        <w:t>ного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переноса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веществ,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выявить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угрозу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повышения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атмосфере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парниковых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газов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глобального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потепления.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этим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последовало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принятие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ряда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международных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документов, обеспечивающих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ограничение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переноса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E2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большие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расстояния,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основе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которых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принимается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развивается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совместная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программа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наблюдений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оценки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распространения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загрязняющих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веществ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большие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расстояния в Европе. 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1986 году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принята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Венская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конвенция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об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охране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озонового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слоя,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1987-м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–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3E2">
        <w:rPr>
          <w:rFonts w:ascii="Times New Roman" w:hAnsi="Times New Roman" w:cs="Times New Roman"/>
          <w:sz w:val="28"/>
          <w:szCs w:val="28"/>
        </w:rPr>
        <w:t>Монреальский</w:t>
      </w:r>
      <w:proofErr w:type="spellEnd"/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протокол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веществам,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разрушающим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озоновый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слой.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1991,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1994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годах ООН приняты конвенции об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оценке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воздействия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окружающую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среду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трансграничном</w:t>
      </w:r>
      <w:r w:rsidR="00EE1141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контексте,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направленные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сн</w:t>
      </w:r>
      <w:r w:rsidR="00EE1141">
        <w:rPr>
          <w:rFonts w:ascii="Times New Roman" w:hAnsi="Times New Roman" w:cs="Times New Roman"/>
          <w:sz w:val="28"/>
          <w:szCs w:val="28"/>
        </w:rPr>
        <w:t>ижение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EE1141">
        <w:rPr>
          <w:rFonts w:ascii="Times New Roman" w:hAnsi="Times New Roman" w:cs="Times New Roman"/>
          <w:sz w:val="28"/>
          <w:szCs w:val="28"/>
        </w:rPr>
        <w:t>трансграничного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="00EE1141">
        <w:rPr>
          <w:rFonts w:ascii="Times New Roman" w:hAnsi="Times New Roman" w:cs="Times New Roman"/>
          <w:sz w:val="28"/>
          <w:szCs w:val="28"/>
        </w:rPr>
        <w:t>перено</w:t>
      </w:r>
      <w:r w:rsidRPr="003013E2">
        <w:rPr>
          <w:rFonts w:ascii="Times New Roman" w:hAnsi="Times New Roman" w:cs="Times New Roman"/>
          <w:sz w:val="28"/>
          <w:szCs w:val="28"/>
        </w:rPr>
        <w:t>са веществ, прежде всего, оксидов серы</w:t>
      </w:r>
      <w:r w:rsidR="00F814B9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(Финляндия).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1990 году Международный центр охраны природы, работающий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структуре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ООН,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предложил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проект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«Глобальный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экологический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мониторинг»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использованием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военных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спутниковых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технологий.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1992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года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этом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проекте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участвуют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РФ, США, Украина, Казахстан, Литва, Китай.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Разработана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координационная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программа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ЕЭС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охране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окружающей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среды,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согласно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которой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ряде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стран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90-е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годы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XX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столетия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выполнялись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национальные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программы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охране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окружающей среды.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Ограничению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поступления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атмосферу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парниковых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газов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посвящен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Киотский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протокол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–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международный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документ,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принятый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Японии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1997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году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дополнение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Рамочной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конвенц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ОО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>Н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об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изменении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климата.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Киотский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протокол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–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это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первое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глобальное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соглашение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об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охране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окружающей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среды,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основанное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рыночных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механизмах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регулирования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–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механизме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международной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торговли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квотами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выбросы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парниковых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газов.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Предусмотрено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сокращение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период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2008- 2012 годов совокупного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среднего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выброса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странами,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подписавшими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протокол, шести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типов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газов,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вызывающих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парниковый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эффект,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5,2% по сравнению с уровнем 1990 года. Страны Восточной Европы 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Прибалтики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должны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сократить выбросы на 8%, Россия и Украина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–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сохранить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среднегодовые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выбросы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уровне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1990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3013E2" w:rsidRP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Только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состояния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окружающей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среды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покажет,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насколько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будет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эффективно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это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решение.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Для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вступления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его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силу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была необходима ратификация его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государствами,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 долю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которых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приходилось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бы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менее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55%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общемировых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выбросов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 xml:space="preserve">парниковых газов. </w:t>
      </w:r>
    </w:p>
    <w:p w:rsidR="003013E2" w:rsidRDefault="003013E2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013E2">
        <w:rPr>
          <w:rFonts w:ascii="Times New Roman" w:hAnsi="Times New Roman" w:cs="Times New Roman"/>
          <w:sz w:val="28"/>
          <w:szCs w:val="28"/>
        </w:rPr>
        <w:t>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2004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году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Российская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Федерация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ратифицировала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Киотский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протокол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Рамочной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конвенц</w:t>
      </w:r>
      <w:proofErr w:type="gramStart"/>
      <w:r w:rsidRPr="003013E2">
        <w:rPr>
          <w:rFonts w:ascii="Times New Roman" w:hAnsi="Times New Roman" w:cs="Times New Roman"/>
          <w:sz w:val="28"/>
          <w:szCs w:val="28"/>
        </w:rPr>
        <w:t>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ОО</w:t>
      </w:r>
      <w:proofErr w:type="gramEnd"/>
      <w:r w:rsidRPr="003013E2">
        <w:rPr>
          <w:rFonts w:ascii="Times New Roman" w:hAnsi="Times New Roman" w:cs="Times New Roman"/>
          <w:sz w:val="28"/>
          <w:szCs w:val="28"/>
        </w:rPr>
        <w:t>Н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об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изменении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климата, вступил он в силу в феврале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2005 года. Российские эксперты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полагают,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что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ратификация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этого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документа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требует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специальных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усилий,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закрытия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предприятий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или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нарушения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социальной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инфраструктуры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не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вызывает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никаких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отрицательных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эффектов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для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текущих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российских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социальных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и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экологических</w:t>
      </w:r>
      <w:r w:rsidR="00F2311B"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проблем.</w:t>
      </w:r>
    </w:p>
    <w:bookmarkEnd w:id="0"/>
    <w:p w:rsidR="00F814B9" w:rsidRDefault="00F814B9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4B9" w:rsidRPr="00F814B9" w:rsidRDefault="00F814B9" w:rsidP="001B5C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4B9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</w:t>
      </w:r>
    </w:p>
    <w:p w:rsidR="00F814B9" w:rsidRPr="00F814B9" w:rsidRDefault="00F814B9" w:rsidP="00F814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4B9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мониторинга </w:t>
      </w:r>
    </w:p>
    <w:p w:rsidR="00F814B9" w:rsidRPr="00F814B9" w:rsidRDefault="00F814B9" w:rsidP="00F814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814B9">
        <w:rPr>
          <w:rFonts w:ascii="Times New Roman" w:hAnsi="Times New Roman" w:cs="Times New Roman"/>
          <w:sz w:val="28"/>
          <w:szCs w:val="28"/>
        </w:rPr>
        <w:t xml:space="preserve">иды экологического мониторинга: </w:t>
      </w:r>
    </w:p>
    <w:p w:rsidR="00F814B9" w:rsidRPr="00F814B9" w:rsidRDefault="00F814B9" w:rsidP="00F814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3E2">
        <w:rPr>
          <w:rFonts w:ascii="Times New Roman" w:hAnsi="Times New Roman" w:cs="Times New Roman"/>
          <w:sz w:val="28"/>
          <w:szCs w:val="28"/>
        </w:rPr>
        <w:t>Классификация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(подсистем) мониторинга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F814B9" w:rsidRPr="00F814B9" w:rsidRDefault="00F814B9" w:rsidP="00F814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 мониторинга</w:t>
      </w:r>
    </w:p>
    <w:p w:rsidR="00F814B9" w:rsidRPr="00F814B9" w:rsidRDefault="00F814B9" w:rsidP="00F814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регулирующие экологический мониторинг</w:t>
      </w:r>
    </w:p>
    <w:p w:rsidR="00F814B9" w:rsidRDefault="00F814B9" w:rsidP="00F814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3013E2">
        <w:rPr>
          <w:rFonts w:ascii="Times New Roman" w:hAnsi="Times New Roman" w:cs="Times New Roman"/>
          <w:sz w:val="28"/>
          <w:szCs w:val="28"/>
        </w:rPr>
        <w:t>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глобальной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3E2"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987" w:rsidRPr="00E60987" w:rsidRDefault="00E60987" w:rsidP="00E6098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87">
        <w:rPr>
          <w:rFonts w:ascii="Times New Roman" w:hAnsi="Times New Roman" w:cs="Times New Roman"/>
          <w:sz w:val="28"/>
          <w:szCs w:val="28"/>
        </w:rPr>
        <w:t xml:space="preserve">Перечень приоритетных загрязнителей, подлежащих определению в воздухе, атмосферных осадках, пресных водах, донных отложениях и почве, </w:t>
      </w:r>
      <w:proofErr w:type="spellStart"/>
      <w:r w:rsidRPr="00E60987">
        <w:rPr>
          <w:rFonts w:ascii="Times New Roman" w:hAnsi="Times New Roman" w:cs="Times New Roman"/>
          <w:sz w:val="28"/>
          <w:szCs w:val="28"/>
        </w:rPr>
        <w:t>биоте</w:t>
      </w:r>
      <w:proofErr w:type="spellEnd"/>
      <w:r w:rsidRPr="00E609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4B9" w:rsidRPr="00F814B9" w:rsidRDefault="00F814B9" w:rsidP="00F814B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государств в г</w:t>
      </w:r>
      <w:r w:rsidRPr="00F814B9">
        <w:rPr>
          <w:rFonts w:ascii="Times New Roman" w:hAnsi="Times New Roman" w:cs="Times New Roman"/>
          <w:color w:val="000000"/>
          <w:sz w:val="28"/>
          <w:szCs w:val="28"/>
        </w:rPr>
        <w:t>лобальн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F814B9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814B9">
        <w:rPr>
          <w:rFonts w:ascii="Times New Roman" w:hAnsi="Times New Roman" w:cs="Times New Roman"/>
          <w:color w:val="000000"/>
          <w:sz w:val="28"/>
          <w:szCs w:val="28"/>
        </w:rPr>
        <w:t xml:space="preserve"> агроэкологического мониторинга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4B9" w:rsidRPr="00F814B9" w:rsidRDefault="00F814B9" w:rsidP="00F81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14B9" w:rsidRPr="00F8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3A6"/>
    <w:multiLevelType w:val="hybridMultilevel"/>
    <w:tmpl w:val="4C362B76"/>
    <w:lvl w:ilvl="0" w:tplc="D7F67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0423B6"/>
    <w:multiLevelType w:val="hybridMultilevel"/>
    <w:tmpl w:val="322E86D0"/>
    <w:lvl w:ilvl="0" w:tplc="5D422E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460B"/>
    <w:multiLevelType w:val="hybridMultilevel"/>
    <w:tmpl w:val="3866EF9E"/>
    <w:lvl w:ilvl="0" w:tplc="474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2281"/>
    <w:multiLevelType w:val="hybridMultilevel"/>
    <w:tmpl w:val="D3C60A1E"/>
    <w:lvl w:ilvl="0" w:tplc="F9A601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C3"/>
    <w:rsid w:val="0008355D"/>
    <w:rsid w:val="001B5CC4"/>
    <w:rsid w:val="00276B6A"/>
    <w:rsid w:val="003013E2"/>
    <w:rsid w:val="00464484"/>
    <w:rsid w:val="00794AAE"/>
    <w:rsid w:val="009B001B"/>
    <w:rsid w:val="00D85FC3"/>
    <w:rsid w:val="00E411AB"/>
    <w:rsid w:val="00E60987"/>
    <w:rsid w:val="00EA1BB2"/>
    <w:rsid w:val="00EE1141"/>
    <w:rsid w:val="00F2311B"/>
    <w:rsid w:val="00F8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2018-09-18T09:50:00Z</dcterms:created>
  <dcterms:modified xsi:type="dcterms:W3CDTF">2018-10-16T15:58:00Z</dcterms:modified>
</cp:coreProperties>
</file>